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ind w:right="5726" w:hanging="0"/>
        <w:jc w:val="center"/>
        <w:rPr>
          <w:rFonts w:ascii="Times New Roman" w:hAnsi="Times New Roman"/>
        </w:rPr>
      </w:pPr>
      <w:r>
        <w:rPr/>
        <w:drawing>
          <wp:inline distT="0" distB="0" distL="0" distR="0">
            <wp:extent cx="581025" cy="6762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465" w:type="dxa"/>
        <w:jc w:val="left"/>
        <w:tblInd w:w="214" w:type="dxa"/>
        <w:tblLayout w:type="fixed"/>
        <w:tblCellMar>
          <w:top w:w="0" w:type="dxa"/>
          <w:left w:w="107" w:type="dxa"/>
          <w:bottom w:w="0" w:type="dxa"/>
          <w:right w:w="107" w:type="dxa"/>
        </w:tblCellMar>
        <w:tblLook w:noVBand="1" w:val="04a0" w:noHBand="0" w:lastColumn="0" w:firstColumn="1" w:lastRow="0" w:firstRow="1"/>
      </w:tblPr>
      <w:tblGrid>
        <w:gridCol w:w="229"/>
        <w:gridCol w:w="443"/>
        <w:gridCol w:w="1128"/>
        <w:gridCol w:w="340"/>
        <w:gridCol w:w="1792"/>
        <w:gridCol w:w="1333"/>
        <w:gridCol w:w="4199"/>
      </w:tblGrid>
      <w:tr>
        <w:trPr/>
        <w:tc>
          <w:tcPr>
            <w:tcW w:w="3932" w:type="dxa"/>
            <w:gridSpan w:val="5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exact" w:line="280" w:before="120" w:after="0"/>
              <w:ind w:left="0" w:hanging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b/>
                <w:bCs/>
                <w:spacing w:val="20"/>
                <w:lang w:eastAsia="en-US"/>
              </w:rPr>
              <w:t>МИНИСТЕРСТВО</w:t>
            </w:r>
          </w:p>
          <w:p>
            <w:pPr>
              <w:pStyle w:val="Normal"/>
              <w:widowControl w:val="false"/>
              <w:spacing w:lineRule="exact" w:line="280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pacing w:val="20"/>
                <w:lang w:eastAsia="en-US"/>
              </w:rPr>
              <w:t>ОБРАЗОВАНИЯ</w:t>
            </w:r>
          </w:p>
          <w:p>
            <w:pPr>
              <w:pStyle w:val="Normal"/>
              <w:widowControl w:val="false"/>
              <w:spacing w:lineRule="exact" w:line="280"/>
              <w:jc w:val="center"/>
              <w:rPr>
                <w:rFonts w:ascii="Times New Roman" w:hAnsi="Times New Roman"/>
              </w:rPr>
            </w:pPr>
            <w:r>
              <w:rPr>
                <w:rFonts w:cs="NTTimes/Cyrillic"/>
                <w:b/>
                <w:bCs/>
                <w:spacing w:val="20"/>
                <w:lang w:eastAsia="en-US"/>
              </w:rPr>
              <w:t>ПРИМОРСКОГО КРАЯ</w:t>
            </w:r>
          </w:p>
          <w:p>
            <w:pPr>
              <w:pStyle w:val="Normal"/>
              <w:widowControl w:val="false"/>
              <w:spacing w:lineRule="exact" w:line="20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180"/>
              <w:jc w:val="center"/>
              <w:rPr>
                <w:rFonts w:ascii="Times New Roman" w:hAnsi="Times New Roman"/>
              </w:rPr>
            </w:pPr>
            <w:r>
              <w:rPr>
                <w:sz w:val="18"/>
                <w:szCs w:val="18"/>
                <w:lang w:eastAsia="en-US"/>
              </w:rPr>
              <w:t>ул.</w:t>
            </w:r>
            <w:r>
              <w:rPr>
                <w:sz w:val="18"/>
                <w:szCs w:val="18"/>
                <w:lang w:val="en-US" w:eastAsia="en-US"/>
              </w:rPr>
              <w:t> </w:t>
            </w:r>
            <w:r>
              <w:rPr>
                <w:sz w:val="18"/>
                <w:szCs w:val="18"/>
                <w:lang w:eastAsia="en-US"/>
              </w:rPr>
              <w:t>Светланская, 22, г. Владивосток, 690110</w:t>
            </w:r>
          </w:p>
          <w:p>
            <w:pPr>
              <w:pStyle w:val="Normal"/>
              <w:widowControl w:val="false"/>
              <w:spacing w:lineRule="exact" w:line="200"/>
              <w:ind w:left="-57" w:right="-57" w:hanging="0"/>
              <w:jc w:val="center"/>
              <w:rPr>
                <w:rFonts w:ascii="Times New Roman" w:hAnsi="Times New Roman"/>
              </w:rPr>
            </w:pPr>
            <w:r>
              <w:rPr>
                <w:sz w:val="18"/>
                <w:szCs w:val="18"/>
                <w:lang w:eastAsia="en-US"/>
              </w:rPr>
              <w:t>Телефон:</w:t>
            </w:r>
            <w:r>
              <w:rPr>
                <w:sz w:val="18"/>
                <w:szCs w:val="18"/>
                <w:lang w:val="en-US" w:eastAsia="en-US"/>
              </w:rPr>
              <w:t> </w:t>
            </w:r>
            <w:r>
              <w:rPr>
                <w:sz w:val="18"/>
                <w:szCs w:val="18"/>
                <w:lang w:eastAsia="en-US"/>
              </w:rPr>
              <w:t>(423)</w:t>
            </w:r>
            <w:r>
              <w:rPr>
                <w:sz w:val="18"/>
                <w:szCs w:val="18"/>
                <w:lang w:val="en-US" w:eastAsia="en-US"/>
              </w:rPr>
              <w:t> </w:t>
            </w:r>
            <w:r>
              <w:rPr>
                <w:sz w:val="18"/>
                <w:szCs w:val="18"/>
                <w:lang w:eastAsia="en-US"/>
              </w:rPr>
              <w:t>240-28-04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sz w:val="18"/>
                <w:szCs w:val="18"/>
                <w:lang w:val="en-US" w:eastAsia="en-US"/>
              </w:rPr>
              <w:t>E</w:t>
            </w:r>
            <w:r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val="en-US" w:eastAsia="en-US"/>
              </w:rPr>
              <w:t>mail</w:t>
            </w:r>
            <w:r>
              <w:rPr>
                <w:sz w:val="18"/>
                <w:szCs w:val="18"/>
                <w:lang w:eastAsia="en-US"/>
              </w:rPr>
              <w:t>: minobrpk@</w:t>
            </w:r>
            <w:r>
              <w:rPr>
                <w:sz w:val="18"/>
                <w:szCs w:val="18"/>
                <w:lang w:val="en-US" w:eastAsia="en-US"/>
              </w:rPr>
              <w:t>primorsky</w:t>
            </w:r>
            <w:r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4199" w:type="dxa"/>
            <w:vMerge w:val="restart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Руководителям муниципальных органов управления образованием </w:t>
            </w:r>
          </w:p>
        </w:tc>
      </w:tr>
      <w:tr>
        <w:trPr>
          <w:trHeight w:val="284" w:hRule="atLeast"/>
        </w:trPr>
        <w:tc>
          <w:tcPr>
            <w:tcW w:w="229" w:type="dxa"/>
            <w:tcBorders/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pacing w:val="60"/>
                <w:sz w:val="20"/>
                <w:szCs w:val="20"/>
                <w:lang w:eastAsia="en-US"/>
              </w:rPr>
            </w:pPr>
            <w:r>
              <w:rPr>
                <w:spacing w:val="60"/>
                <w:sz w:val="20"/>
                <w:szCs w:val="20"/>
                <w:lang w:eastAsia="en-US"/>
              </w:rPr>
            </w:r>
          </w:p>
        </w:tc>
        <w:tc>
          <w:tcPr>
            <w:tcW w:w="1571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ind w:left="-107" w:right="-107" w:hanging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" w:type="dxa"/>
            <w:tcBorders/>
            <w:vAlign w:val="bottom"/>
          </w:tcPr>
          <w:p>
            <w:pPr>
              <w:pStyle w:val="Normal"/>
              <w:widowControl w:val="false"/>
              <w:spacing w:lineRule="auto" w:line="276"/>
              <w:ind w:left="-57" w:right="-57" w:hanging="0"/>
              <w:jc w:val="center"/>
              <w:rPr>
                <w:rFonts w:ascii="Times New Roman" w:hAnsi="Times New Roman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79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ind w:left="-87" w:right="-107" w:hanging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333" w:type="dxa"/>
            <w:tcBorders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419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693" w:hRule="atLeast"/>
        </w:trPr>
        <w:tc>
          <w:tcPr>
            <w:tcW w:w="672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lineRule="auto" w:line="276"/>
              <w:ind w:left="-107" w:right="-107" w:hanging="0"/>
              <w:jc w:val="right"/>
              <w:rPr>
                <w:rFonts w:ascii="Times New Roman" w:hAnsi="Times New Roman"/>
              </w:rPr>
            </w:pPr>
            <w:r>
              <w:rPr>
                <w:sz w:val="22"/>
                <w:szCs w:val="22"/>
                <w:lang w:eastAsia="en-US"/>
              </w:rPr>
              <w:t>На №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ind w:right="-57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/>
            </w:r>
          </w:p>
        </w:tc>
        <w:tc>
          <w:tcPr>
            <w:tcW w:w="340" w:type="dxa"/>
            <w:tcBorders/>
            <w:vAlign w:val="bottom"/>
          </w:tcPr>
          <w:p>
            <w:pPr>
              <w:pStyle w:val="Normal"/>
              <w:widowControl w:val="false"/>
              <w:spacing w:lineRule="auto" w:line="276" w:before="180" w:after="0"/>
              <w:ind w:left="-113" w:right="-57" w:hanging="0"/>
              <w:jc w:val="center"/>
              <w:rPr>
                <w:rFonts w:ascii="Times New Roman" w:hAnsi="Times New Roman"/>
              </w:rPr>
            </w:pPr>
            <w:r>
              <w:rPr>
                <w:sz w:val="22"/>
                <w:szCs w:val="22"/>
                <w:lang w:eastAsia="en-US"/>
              </w:rPr>
              <w:t>от</w:t>
            </w:r>
          </w:p>
        </w:tc>
        <w:tc>
          <w:tcPr>
            <w:tcW w:w="179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ind w:left="-107" w:right="-107" w:hanging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/>
            </w:r>
          </w:p>
        </w:tc>
        <w:tc>
          <w:tcPr>
            <w:tcW w:w="1333" w:type="dxa"/>
            <w:tcBorders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419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201" w:hRule="atLeast"/>
        </w:trPr>
        <w:tc>
          <w:tcPr>
            <w:tcW w:w="5265" w:type="dxa"/>
            <w:gridSpan w:val="6"/>
            <w:tcBorders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419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Уважаем</w:t>
      </w:r>
      <w:r>
        <w:rPr>
          <w:b w:val="false"/>
          <w:bCs w:val="false"/>
          <w:sz w:val="28"/>
          <w:szCs w:val="28"/>
        </w:rPr>
        <w:t>ые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руководители</w:t>
      </w:r>
      <w:r>
        <w:rPr>
          <w:b w:val="false"/>
          <w:bCs w:val="false"/>
          <w:sz w:val="28"/>
          <w:szCs w:val="28"/>
        </w:rPr>
        <w:t>!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pacing w:lineRule="auto" w:line="360"/>
        <w:ind w:firstLine="851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М</w:t>
      </w:r>
      <w:r>
        <w:rPr>
          <w:b w:val="false"/>
          <w:bCs w:val="false"/>
          <w:sz w:val="28"/>
          <w:szCs w:val="28"/>
        </w:rPr>
        <w:t xml:space="preserve">инистерство образования Приморского края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направляет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информацию </w:t>
      </w:r>
      <w:r>
        <w:rPr>
          <w:b w:val="false"/>
          <w:bCs w:val="false"/>
          <w:sz w:val="28"/>
          <w:szCs w:val="28"/>
        </w:rPr>
        <w:t>Федеральн</w:t>
      </w:r>
      <w:r>
        <w:rPr>
          <w:b w:val="false"/>
          <w:bCs w:val="false"/>
          <w:sz w:val="28"/>
          <w:szCs w:val="28"/>
        </w:rPr>
        <w:t>ой</w:t>
      </w:r>
      <w:r>
        <w:rPr>
          <w:b w:val="false"/>
          <w:bCs w:val="false"/>
          <w:sz w:val="28"/>
          <w:szCs w:val="28"/>
        </w:rPr>
        <w:t xml:space="preserve"> служб</w:t>
      </w:r>
      <w:r>
        <w:rPr>
          <w:b w:val="false"/>
          <w:bCs w:val="false"/>
          <w:sz w:val="28"/>
          <w:szCs w:val="28"/>
        </w:rPr>
        <w:t>ы</w:t>
      </w:r>
      <w:r>
        <w:rPr>
          <w:b w:val="false"/>
          <w:bCs w:val="false"/>
          <w:sz w:val="28"/>
          <w:szCs w:val="28"/>
        </w:rPr>
        <w:t xml:space="preserve"> по надзору в сфере образования.</w:t>
      </w:r>
    </w:p>
    <w:p>
      <w:pPr>
        <w:pStyle w:val="Normal"/>
        <w:spacing w:lineRule="auto" w:line="360"/>
        <w:ind w:firstLine="851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Пунктом 12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233/552 (зарегистрирован Министерством юстиции Российской Федерации 15.05.2023, регистрационный № 73314) (далее – Порядок), определено, что лица, указанные в пункте 7 Порядка, до 1 февраля включительно подают заявления с указанием выбранных учебных предметов, уровня единого государственного экзамена (далее – ЕГЭ) по математике (базовый или профильный), форм (формы) государственной итоговой аттестации по образовательным программам среднего общего образования (для лиц, указанных в подпункте 2 пункта 7 Порядка), а также сроков участия в экзаменах (далее – заявления об участии в экзаменах).</w:t>
      </w:r>
    </w:p>
    <w:p>
      <w:pPr>
        <w:pStyle w:val="Normal"/>
        <w:spacing w:lineRule="auto" w:line="360"/>
        <w:ind w:firstLine="851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Пунктом 15 Порядка определено, что лица, указанные в пункте 14 Порядка (далее – участники ЕГЭ), подают до 1 февраля включительно заявления с указанием выбранных учебных предметов и сроков участия в ЕГЭ (далее – заявления об участии в ЕГЭ).</w:t>
      </w:r>
    </w:p>
    <w:p>
      <w:pPr>
        <w:pStyle w:val="Normal"/>
        <w:spacing w:lineRule="auto" w:line="360"/>
        <w:ind w:firstLine="851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Согласно пунктам 13 и 16 Порядка лица, указанные в пункте 7 Порядка, участники ЕГЭ (далее вместе – участники экзаменов) вправе изменить (дополнить) перечень указанных в заявлениях об участии в экзаменах (заявления об участии в ЕГЭ – для участников ЕГЭ) учебных предметов при наличии у них уважительных причин (болезни или иных обстоятельств), подтвержденных документально.</w:t>
      </w:r>
    </w:p>
    <w:p>
      <w:pPr>
        <w:pStyle w:val="Normal"/>
        <w:spacing w:lineRule="auto" w:line="360"/>
        <w:ind w:firstLine="851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В указанных случаях участники экзаменов подают в государственную экзаменационную комиссию субъекта Российской Федерации (далее – ГЭК) соответствующие заявления с указанием измененного (дополненного) перечня учебных предметов, по которым они планируют сдавать экзамены, а также документы, подтверждающие уважительность причин изменения (дополнения) перечня учебных предметов. Указанные заявления подаются не позднее чем за две недели до начала соответствующего экзамена.</w:t>
      </w:r>
    </w:p>
    <w:p>
      <w:pPr>
        <w:pStyle w:val="Normal"/>
        <w:spacing w:lineRule="auto" w:line="360"/>
        <w:ind w:firstLine="851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В соответствии с письмом Первого заместителя Министра просвещения Российской Федерации Бугаева А.В. в настоящее время проводится системная работа по развитию инженерного образования с целью повышения качества естественно-научного и физико-математического образования, соответствующего приоритетам научно-технологического развития Российской Федерации и плану мероприятий по реализации Стратегии научно-технологического развития Российской Федерации.</w:t>
      </w:r>
    </w:p>
    <w:p>
      <w:pPr>
        <w:pStyle w:val="Normal"/>
        <w:spacing w:lineRule="auto" w:line="360"/>
        <w:ind w:firstLine="851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Распоряжением Министерства науки и высшего образования Российской Федерации и Министра просвещения Российской Федерации от 26.04.2023 № 178-р/Р-92 утвержден Комплекс мер по развитию инженерного образования, который реализуется Министерством просвещения Российской Федерации совместно с Министерством науки и высшего образования Российской Федерации, с участием Института стратегии развития образования, Московского физико-технического института, субъектов Российской Федерации.</w:t>
      </w:r>
    </w:p>
    <w:p>
      <w:pPr>
        <w:pStyle w:val="Normal"/>
        <w:spacing w:lineRule="auto" w:line="360"/>
        <w:ind w:firstLine="851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Реализуемый комплекс мер показывает повышение популярности предметов физико-математического цикла у участников экзаменов. Популяризация этих учебных предметов и нацеленность экономики на технологический суверенитет может привести к осознанному изменению выпускниками своей образовательной траектории и как следствие необходимость изменения/дополнения перечня учебных предметов во втором полугодии 2023/2024 учебного года.</w:t>
      </w:r>
    </w:p>
    <w:p>
      <w:pPr>
        <w:pStyle w:val="Normal"/>
        <w:spacing w:lineRule="auto" w:line="360"/>
        <w:ind w:firstLine="851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В связи с вышеизложенным, полагаем возможным в качестве уважительной причины учитывать данное обстоятельство при принятии ГЭК решения об изменении или дополнении перечня учебных предметов «Физика» и «Математика» профильного уровня.</w:t>
      </w:r>
    </w:p>
    <w:p>
      <w:pPr>
        <w:pStyle w:val="Normal"/>
        <w:spacing w:lineRule="auto" w:line="360"/>
        <w:ind w:firstLine="851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Технологически данная возможность будет обеспечена.</w:t>
      </w:r>
    </w:p>
    <w:p>
      <w:pPr>
        <w:pStyle w:val="Normal"/>
        <w:spacing w:lineRule="auto" w:line="360"/>
        <w:ind w:firstLine="851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Обращаем внимание, что в соответствии с пунктом 13 Порядка лица, указанные в пункте 7 Порядка, вправе изменить указанный в заявлениях об участии в экзаменах уровень ЕГЭ по математике. В этом случае указанные лица подают в ГЭК соответствующие заявления с указанием измененного уровня ЕГЭ по математике. Отмечаем, что в случае изменения указанными лицами уровня ЕГЭ по математике наличие уважительных причин (болезни или иных обстоятельств), подтвержденных документально, не требуется.</w:t>
      </w:r>
    </w:p>
    <w:p>
      <w:pPr>
        <w:pStyle w:val="Normal"/>
        <w:spacing w:lineRule="auto" w:line="360"/>
        <w:ind w:hanging="0"/>
        <w:jc w:val="both"/>
        <w:rPr/>
      </w:pPr>
      <w:r>
        <w:rPr/>
      </w:r>
    </w:p>
    <w:p>
      <w:pPr>
        <w:pStyle w:val="Normal"/>
        <w:spacing w:lineRule="auto" w:line="360"/>
        <w:ind w:hanging="0"/>
        <w:jc w:val="both"/>
        <w:rPr/>
      </w:pPr>
      <w:r>
        <w:rPr/>
      </w:r>
    </w:p>
    <w:tbl>
      <w:tblPr>
        <w:tblpPr w:bottomFromText="0" w:horzAnchor="margin" w:leftFromText="180" w:rightFromText="180" w:tblpX="0" w:tblpY="173" w:topFromText="0" w:vertAnchor="text"/>
        <w:tblW w:w="958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52"/>
        <w:gridCol w:w="4232"/>
      </w:tblGrid>
      <w:tr>
        <w:trPr/>
        <w:tc>
          <w:tcPr>
            <w:tcW w:w="535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Заместитель министра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образования Приморского края</w:t>
            </w:r>
          </w:p>
        </w:tc>
        <w:tc>
          <w:tcPr>
            <w:tcW w:w="42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А.Ю. Меховская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Ш</w:t>
      </w:r>
      <w:r>
        <w:rPr>
          <w:sz w:val="20"/>
          <w:szCs w:val="20"/>
        </w:rPr>
        <w:t>лык Регина Константиновна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8(423)</w:t>
      </w:r>
      <w:r>
        <w:rPr>
          <w:sz w:val="20"/>
          <w:szCs w:val="20"/>
        </w:rPr>
        <w:t>240</w:t>
      </w:r>
      <w:r>
        <w:rPr>
          <w:sz w:val="20"/>
          <w:szCs w:val="20"/>
        </w:rPr>
        <w:t>-</w:t>
      </w:r>
      <w:r>
        <w:rPr>
          <w:sz w:val="20"/>
          <w:szCs w:val="20"/>
        </w:rPr>
        <w:t>28</w:t>
      </w:r>
      <w:r>
        <w:rPr>
          <w:sz w:val="20"/>
          <w:szCs w:val="20"/>
        </w:rPr>
        <w:t>-</w:t>
      </w:r>
      <w:r>
        <w:rPr>
          <w:sz w:val="20"/>
          <w:szCs w:val="20"/>
        </w:rPr>
        <w:t>69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/>
      </w:r>
    </w:p>
    <w:sectPr>
      <w:type w:val="nextPage"/>
      <w:pgSz w:w="11906" w:h="16838"/>
      <w:pgMar w:left="1418" w:right="851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66f4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" w:hAnsi="Liberation Serif" w:eastAsia="Tahoma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166f41"/>
    <w:rPr>
      <w:rFonts w:ascii="Tahoma" w:hAnsi="Tahoma" w:eastAsia="Times New Roman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b82ff0"/>
    <w:rPr>
      <w:b/>
      <w:bCs/>
    </w:rPr>
  </w:style>
  <w:style w:type="character" w:styleId="Style14">
    <w:name w:val="Hyperlink"/>
    <w:basedOn w:val="DefaultParagraphFont"/>
    <w:rPr>
      <w:color w:val="0563C1" w:themeColor="hyperlink"/>
      <w:u w:val="single"/>
    </w:rPr>
  </w:style>
  <w:style w:type="character" w:styleId="Style15">
    <w:name w:val="FollowedHyperlink"/>
    <w:basedOn w:val="DefaultParagraphFont"/>
    <w:rPr>
      <w:color w:val="954F72" w:themeColor="followedHyperlink"/>
      <w:u w:val="single"/>
    </w:rPr>
  </w:style>
  <w:style w:type="character" w:styleId="Style16">
    <w:name w:val="Цитата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166f41"/>
    <w:pPr/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Application>LibreOffice/7.4.3.2$Linux_X86_64 LibreOffice_project/40$Build-2</Application>
  <AppVersion>15.0000</AppVersion>
  <Pages>3</Pages>
  <Words>540</Words>
  <Characters>3975</Characters>
  <CharactersWithSpaces>4497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2022-01-19T04:22:00Z</dcterms:created>
  <dc:creator>Шкуратская Марина Владимировна</dc:creator>
  <dc:description/>
  <dc:language>ru-RU</dc:language>
  <cp:lastModifiedBy/>
  <cp:lastPrinted>2023-06-27T15:05:07Z</cp:lastPrinted>
  <dcterms:modified xsi:type="dcterms:W3CDTF">2024-03-04T20:28:51Z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